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Pr="00FD3FAB" w:rsidRDefault="005A747B" w:rsidP="00FD3FAB">
      <w:pPr>
        <w:shd w:val="clear" w:color="auto" w:fill="FFFFFF"/>
        <w:spacing w:after="120" w:line="240" w:lineRule="auto"/>
        <w:rPr>
          <w:b/>
        </w:rPr>
      </w:pPr>
      <w:bookmarkStart w:id="0" w:name="_GoBack"/>
      <w:bookmarkEnd w:id="0"/>
      <w:r w:rsidRPr="00FD3FAB">
        <w:rPr>
          <w:b/>
        </w:rPr>
        <w:t>WNIOSKI</w:t>
      </w:r>
    </w:p>
    <w:p w:rsidR="005A747B" w:rsidRPr="00B72DA6" w:rsidRDefault="005A747B" w:rsidP="001750C5">
      <w:pPr>
        <w:shd w:val="clear" w:color="auto" w:fill="FFFFFF"/>
        <w:spacing w:after="0" w:line="240" w:lineRule="auto"/>
        <w:jc w:val="both"/>
      </w:pPr>
      <w:r w:rsidRPr="00B72DA6">
        <w:t>Wnioski dotyczące inwestycji związanych z:</w:t>
      </w:r>
    </w:p>
    <w:p w:rsidR="005A747B" w:rsidRPr="00B72DA6" w:rsidRDefault="005A747B" w:rsidP="00A57C9D">
      <w:pPr>
        <w:shd w:val="clear" w:color="auto" w:fill="FFFFFF"/>
        <w:spacing w:after="0" w:line="240" w:lineRule="auto"/>
        <w:jc w:val="both"/>
      </w:pPr>
      <w:r w:rsidRPr="00B72DA6">
        <w:t xml:space="preserve">1) </w:t>
      </w:r>
      <w:r w:rsidRPr="00B72DA6">
        <w:rPr>
          <w:u w:val="single"/>
        </w:rPr>
        <w:t>działalnością naukową</w:t>
      </w:r>
      <w:r w:rsidRPr="00B72DA6">
        <w:t xml:space="preserve"> składa się do ministra  właściwego do spraw szkolnictwa wyższego i nauki.</w:t>
      </w:r>
    </w:p>
    <w:p w:rsidR="005A747B" w:rsidRPr="00B72DA6" w:rsidRDefault="005A747B" w:rsidP="001750C5">
      <w:pPr>
        <w:shd w:val="clear" w:color="auto" w:fill="FFFFFF"/>
        <w:spacing w:after="120" w:line="240" w:lineRule="auto"/>
        <w:jc w:val="both"/>
      </w:pPr>
      <w:r w:rsidRPr="00B72DA6">
        <w:t>Wnioski dotyczące inwestycji związanych z działalnością naukową, obejmujące inwestycje:</w:t>
      </w:r>
    </w:p>
    <w:p w:rsidR="005A747B" w:rsidRPr="00B72DA6" w:rsidRDefault="005A747B" w:rsidP="001750C5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</w:pPr>
      <w:r w:rsidRPr="00B72DA6">
        <w:t>W zakresie aparatury naukowo-badawczej oraz infrastruktury informatycznej, o wartości przekraczającej 500 000,- zł,</w:t>
      </w:r>
    </w:p>
    <w:p w:rsidR="005A747B" w:rsidRPr="00B72DA6" w:rsidRDefault="005A747B" w:rsidP="001750C5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</w:pPr>
      <w:r w:rsidRPr="00B72DA6">
        <w:t>Budowlane,</w:t>
      </w:r>
    </w:p>
    <w:p w:rsidR="005A747B" w:rsidRPr="00B72DA6" w:rsidRDefault="005A747B" w:rsidP="001750C5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</w:pPr>
      <w:r w:rsidRPr="00B72DA6">
        <w:t>W zakresie zakupu nieruchomości,</w:t>
      </w:r>
    </w:p>
    <w:p w:rsidR="005A747B" w:rsidRPr="00B72DA6" w:rsidRDefault="005A747B" w:rsidP="001750C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B72DA6">
        <w:t>Współfinansowane ze źródeł zagranicznych,</w:t>
      </w:r>
    </w:p>
    <w:p w:rsidR="005A747B" w:rsidRPr="00B72DA6" w:rsidRDefault="005A747B" w:rsidP="00A57C9D">
      <w:pPr>
        <w:shd w:val="clear" w:color="auto" w:fill="FFFFFF"/>
        <w:spacing w:after="120" w:line="240" w:lineRule="auto"/>
        <w:jc w:val="both"/>
      </w:pPr>
      <w:r w:rsidRPr="00B72DA6">
        <w:t xml:space="preserve"> składa się w terminie </w:t>
      </w:r>
      <w:r w:rsidRPr="00B72DA6">
        <w:rPr>
          <w:b/>
        </w:rPr>
        <w:t>do dnia 31 lipca</w:t>
      </w:r>
      <w:r w:rsidRPr="00B72DA6">
        <w:t xml:space="preserve"> roku poprzedzającego rok, w którym środki finansowe na ich realizację mają zostać przyznane;</w:t>
      </w:r>
    </w:p>
    <w:p w:rsidR="00864680" w:rsidRPr="00A57C9D" w:rsidRDefault="00864680" w:rsidP="00A57C9D">
      <w:pPr>
        <w:shd w:val="clear" w:color="auto" w:fill="FFFFFF"/>
        <w:spacing w:after="0" w:line="240" w:lineRule="auto"/>
        <w:jc w:val="both"/>
        <w:rPr>
          <w:highlight w:val="lightGray"/>
          <w:u w:val="single"/>
        </w:rPr>
      </w:pPr>
      <w:r w:rsidRPr="00A57C9D">
        <w:rPr>
          <w:highlight w:val="lightGray"/>
          <w:u w:val="single"/>
        </w:rPr>
        <w:t>PRZEPISY PRZEJŚCIOWE</w:t>
      </w:r>
    </w:p>
    <w:p w:rsidR="00864680" w:rsidRPr="00D15831" w:rsidRDefault="00864680" w:rsidP="0017065A">
      <w:pPr>
        <w:shd w:val="clear" w:color="auto" w:fill="FFFFFF"/>
        <w:spacing w:after="120" w:line="240" w:lineRule="auto"/>
        <w:jc w:val="both"/>
        <w:rPr>
          <w:b/>
          <w:u w:val="single"/>
        </w:rPr>
      </w:pPr>
      <w:r w:rsidRPr="00A57C9D">
        <w:rPr>
          <w:highlight w:val="lightGray"/>
          <w:u w:val="single"/>
        </w:rPr>
        <w:t>Wnioski dotyczące inwestycji związanych z działalnością naukową, na podstawie których środki fi</w:t>
      </w:r>
      <w:r w:rsidR="00A57C9D" w:rsidRPr="00A57C9D">
        <w:rPr>
          <w:highlight w:val="lightGray"/>
          <w:u w:val="single"/>
        </w:rPr>
        <w:t>nansowe będą przyznawane w 2020</w:t>
      </w:r>
      <w:r w:rsidRPr="00A57C9D">
        <w:rPr>
          <w:highlight w:val="lightGray"/>
          <w:u w:val="single"/>
        </w:rPr>
        <w:t xml:space="preserve">r., składa się do ministra w terminie </w:t>
      </w:r>
      <w:r w:rsidR="00A57C9D" w:rsidRPr="00A57C9D">
        <w:rPr>
          <w:b/>
          <w:highlight w:val="lightGray"/>
          <w:u w:val="single"/>
        </w:rPr>
        <w:t>do dnia 15 września 2019r.</w:t>
      </w:r>
    </w:p>
    <w:p w:rsidR="005A747B" w:rsidRPr="00B72DA6" w:rsidRDefault="005A747B" w:rsidP="0017065A">
      <w:pPr>
        <w:shd w:val="clear" w:color="auto" w:fill="FFFFFF"/>
        <w:spacing w:after="120" w:line="240" w:lineRule="auto"/>
      </w:pPr>
      <w:r w:rsidRPr="00B72DA6">
        <w:t xml:space="preserve"> W przypadku: </w:t>
      </w:r>
    </w:p>
    <w:p w:rsidR="005A747B" w:rsidRPr="00B72DA6" w:rsidRDefault="005A747B" w:rsidP="005A747B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</w:pPr>
      <w:r w:rsidRPr="00B72DA6">
        <w:t>szczególnie uzasadnionym, w tym wystąpienia zdarzenia losowego powodującego zakłócenie działalności,</w:t>
      </w:r>
    </w:p>
    <w:p w:rsidR="005A747B" w:rsidRPr="00B72DA6" w:rsidRDefault="005A747B" w:rsidP="00A57C9D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</w:pPr>
      <w:r w:rsidRPr="00B72DA6">
        <w:t xml:space="preserve">inwestycji współfinansowanej ze źródeł zagranicznych: </w:t>
      </w:r>
    </w:p>
    <w:p w:rsidR="005A747B" w:rsidRPr="00B72DA6" w:rsidRDefault="005A747B" w:rsidP="00A57C9D">
      <w:pPr>
        <w:shd w:val="clear" w:color="auto" w:fill="FFFFFF"/>
        <w:spacing w:after="0" w:line="240" w:lineRule="auto"/>
        <w:ind w:left="360"/>
        <w:jc w:val="both"/>
      </w:pPr>
      <w:r w:rsidRPr="00B72DA6">
        <w:t>związanej z działalnością naukową, której finansowanie zostało uzgodnione w trybie określonym w kontrakcie terytorialnym zawartym na podstawie ustawy z dnia 6 grudnia 2006 r. o zasadach prowadzenia polityki rozwoju (Dz. U. z 2018 r. poz. 1307 i 1669),</w:t>
      </w:r>
    </w:p>
    <w:p w:rsidR="00A57C9D" w:rsidRPr="00B72DA6" w:rsidRDefault="00A57C9D" w:rsidP="00A57C9D">
      <w:pPr>
        <w:shd w:val="clear" w:color="auto" w:fill="FFFFFF"/>
        <w:spacing w:after="120" w:line="240" w:lineRule="auto"/>
        <w:ind w:left="360"/>
        <w:jc w:val="both"/>
      </w:pPr>
      <w:r w:rsidRPr="00B72DA6">
        <w:t>(są to środki na zabezpieczenie wkładu własnego dla beneficjentów środków w ramach RPO- Regionalnych Programów Operacyjnych).</w:t>
      </w:r>
    </w:p>
    <w:p w:rsidR="005A747B" w:rsidRPr="00B72DA6" w:rsidRDefault="005A747B" w:rsidP="0017065A">
      <w:pPr>
        <w:shd w:val="clear" w:color="auto" w:fill="FFFFFF"/>
        <w:spacing w:after="120" w:line="240" w:lineRule="auto"/>
        <w:rPr>
          <w:b/>
        </w:rPr>
      </w:pPr>
      <w:r w:rsidRPr="00B72DA6">
        <w:rPr>
          <w:b/>
        </w:rPr>
        <w:t>wniosek może zostać złożony bez zachowania wskazanego powyżej terminu.</w:t>
      </w:r>
    </w:p>
    <w:p w:rsidR="005A747B" w:rsidRPr="00B72DA6" w:rsidRDefault="005A747B" w:rsidP="005A747B">
      <w:pPr>
        <w:shd w:val="clear" w:color="auto" w:fill="FFFFFF"/>
        <w:spacing w:after="0"/>
        <w:jc w:val="both"/>
        <w:rPr>
          <w:u w:val="single"/>
        </w:rPr>
      </w:pPr>
      <w:r w:rsidRPr="00B72DA6">
        <w:rPr>
          <w:u w:val="single"/>
        </w:rPr>
        <w:t>Wniosek zawiera: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1) dane wnioskodawcy;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2) rodzaj inwestycji;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3) nazwę i lokalizację inwestycji;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4) zakres rzeczowy i opis inwestycji, obejmujące w przypadku inwestycji, -w zakresie aparatury naukowo-badawczej oraz infrastruktury informatycznej, o wartości przekraczającej 500 000,- zł,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>wskazanie, czy dotyczy ona zakupu, wytworzenia czy rozbudowy aparatury naukowo-badawczej albo infrastruktury informatycznej;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5) wnioskowaną wysokość środków finansowych na realizację inwestycji;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6) harmonogram rzeczowo-finansowy inwestycji;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7) źródła finansowania inwestycji, w tym wielkość środków własnych wnioskodawcy;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8) uzasadnienie celowości realizacji inwestycji, a w przypadku inwestycji związanej z działalnością naukową – także jej znaczenia dla rozwoju nauki, innowacyjności i gospodarki wraz ze wskazaniem prac lub zadań, które będą realizowane przy wykorzystaniu finansowanej infrastruktury.</w:t>
      </w:r>
    </w:p>
    <w:p w:rsidR="005A747B" w:rsidRPr="00B72DA6" w:rsidRDefault="005A747B" w:rsidP="005A747B">
      <w:pPr>
        <w:shd w:val="clear" w:color="auto" w:fill="FFFFFF"/>
        <w:spacing w:after="0"/>
      </w:pPr>
      <w:r w:rsidRPr="00B72DA6">
        <w:t>Do wniosku: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1) dotyczącego </w:t>
      </w:r>
      <w:r w:rsidRPr="00B72DA6">
        <w:rPr>
          <w:u w:val="single"/>
        </w:rPr>
        <w:t>inwestycji budowlanej</w:t>
      </w:r>
      <w:r w:rsidRPr="00B72DA6">
        <w:t xml:space="preserve"> dołącza się oświadczenie o rodzaju posiadanego tytułu prawnego do nieruchomości;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2) dotyczącego inwestycji związanej z działalnością naukową, </w:t>
      </w:r>
      <w:r w:rsidRPr="00B72DA6">
        <w:rPr>
          <w:u w:val="single"/>
        </w:rPr>
        <w:t>obejmującego finansowanie rozbudowy aparatury naukowo- -badawczej lub infrastruktury informatycznej</w:t>
      </w:r>
      <w:r w:rsidRPr="00B72DA6">
        <w:t>, dołącza się oświadczenie o ich wartości;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lastRenderedPageBreak/>
        <w:t xml:space="preserve"> 3) dotyczącego </w:t>
      </w:r>
      <w:r w:rsidRPr="00B72DA6">
        <w:rPr>
          <w:u w:val="single"/>
        </w:rPr>
        <w:t>inwestycji współfinansowanej ze źródeł zagranicznych</w:t>
      </w:r>
      <w:r w:rsidRPr="00B72DA6">
        <w:t xml:space="preserve"> dołącza się uwierzytelnioną kopię: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a) dokumentu zawierającego przyrzeczenie otrzymania dofinansowania ze źródeł zagranicznych albo potwierdzającego jego przyznanie,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b) wniosku o przyznanie dofinansowania ze źródeł zagranicznych;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4) dotyczącego </w:t>
      </w:r>
      <w:r w:rsidRPr="00B72DA6">
        <w:rPr>
          <w:u w:val="single"/>
        </w:rPr>
        <w:t>wystąpienia zdarzenia losowego</w:t>
      </w:r>
      <w:r w:rsidRPr="00B72DA6">
        <w:t xml:space="preserve"> dołącza się: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 a) uwierzytelnione kopie dokumentów zawierających opis zdarzenia losowego oraz poświadczających zaistniałą szkodę, jeżeli wystąpiła, albo </w:t>
      </w:r>
    </w:p>
    <w:p w:rsidR="005A747B" w:rsidRPr="00B72DA6" w:rsidRDefault="005A747B" w:rsidP="005A747B">
      <w:pPr>
        <w:shd w:val="clear" w:color="auto" w:fill="FFFFFF"/>
        <w:spacing w:after="0"/>
        <w:jc w:val="both"/>
      </w:pPr>
      <w:r w:rsidRPr="00B72DA6">
        <w:t xml:space="preserve">b) uzasadnienie konieczności realizacji inwestycji. </w:t>
      </w:r>
    </w:p>
    <w:p w:rsidR="00365951" w:rsidRDefault="00365951" w:rsidP="005A747B">
      <w:pPr>
        <w:shd w:val="clear" w:color="auto" w:fill="FFFFFF"/>
        <w:spacing w:after="0"/>
        <w:jc w:val="both"/>
      </w:pPr>
    </w:p>
    <w:p w:rsidR="00365951" w:rsidRPr="00365951" w:rsidRDefault="005A747B" w:rsidP="000F24A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70C0"/>
          <w:sz w:val="21"/>
          <w:szCs w:val="21"/>
          <w:lang w:eastAsia="pl-PL"/>
        </w:rPr>
      </w:pPr>
      <w:r w:rsidRPr="00365951">
        <w:rPr>
          <w:color w:val="0070C0"/>
        </w:rPr>
        <w:t xml:space="preserve">Wnioski składa się w systemie teleinformatycznym </w:t>
      </w:r>
      <w:r w:rsidR="00365951">
        <w:rPr>
          <w:color w:val="0070C0"/>
        </w:rPr>
        <w:t xml:space="preserve">- </w:t>
      </w:r>
      <w:r w:rsidR="00365951" w:rsidRPr="00365951">
        <w:rPr>
          <w:rFonts w:ascii="Trebuchet MS" w:eastAsia="Times New Roman" w:hAnsi="Trebuchet MS" w:cs="Times New Roman"/>
          <w:color w:val="0070C0"/>
          <w:sz w:val="21"/>
          <w:szCs w:val="21"/>
          <w:lang w:eastAsia="pl-PL"/>
        </w:rPr>
        <w:t>systemie OSF, dostępnym na stronie internetowej: </w:t>
      </w:r>
      <w:hyperlink r:id="rId5" w:history="1">
        <w:r w:rsidR="00365951" w:rsidRPr="00365951">
          <w:rPr>
            <w:rFonts w:ascii="Trebuchet MS" w:eastAsia="Times New Roman" w:hAnsi="Trebuchet MS" w:cs="Times New Roman"/>
            <w:color w:val="0070C0"/>
            <w:sz w:val="21"/>
            <w:szCs w:val="21"/>
            <w:lang w:eastAsia="pl-PL"/>
          </w:rPr>
          <w:t>www.osf.opi.org.pl</w:t>
        </w:r>
      </w:hyperlink>
    </w:p>
    <w:p w:rsidR="005A747B" w:rsidRDefault="005A747B" w:rsidP="00365951">
      <w:pPr>
        <w:shd w:val="clear" w:color="auto" w:fill="FFFFFF"/>
        <w:spacing w:after="0"/>
        <w:jc w:val="both"/>
        <w:rPr>
          <w:color w:val="0070C0"/>
        </w:rPr>
      </w:pPr>
      <w:r>
        <w:rPr>
          <w:color w:val="0070C0"/>
        </w:rPr>
        <w:t>C</w:t>
      </w:r>
      <w:r w:rsidRPr="00BD303F">
        <w:rPr>
          <w:color w:val="0070C0"/>
        </w:rPr>
        <w:t xml:space="preserve">zęść tego wniosku zawierającą dane wnioskodawcy i  oświadczenia – składa się w formie dokumentu elektronicznego opatrzonego podpisem zaufanym, kwalifikowanym podpisem elektronicznym albo podpisem osobistym za pomocą elektronicznej skrzynki podawczej ministra albo w postaci papierowej. </w:t>
      </w:r>
    </w:p>
    <w:p w:rsidR="005A747B" w:rsidRDefault="005A747B" w:rsidP="005A747B">
      <w:pPr>
        <w:shd w:val="clear" w:color="auto" w:fill="FFFFFF"/>
        <w:spacing w:after="0"/>
        <w:jc w:val="both"/>
        <w:rPr>
          <w:color w:val="0070C0"/>
        </w:rPr>
      </w:pP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Do rozpatrzenia są kierowane wyłącznie wnioski kompletne. W przypadku złożenia wniosku niespełniającego  wymagań wnioskodawca, za pośrednictwem systemu, jest wzywany </w:t>
      </w:r>
      <w:r w:rsidRPr="006B1CE2">
        <w:rPr>
          <w:u w:val="single"/>
        </w:rPr>
        <w:t>do usunięcia braków formalnych w terminie 14 dni od dnia otrzymania wezwania</w:t>
      </w:r>
      <w:r>
        <w:t>.</w:t>
      </w:r>
    </w:p>
    <w:p w:rsidR="005A747B" w:rsidRDefault="005A747B" w:rsidP="005A747B">
      <w:pPr>
        <w:shd w:val="clear" w:color="auto" w:fill="FFFFFF"/>
        <w:spacing w:after="0"/>
        <w:jc w:val="both"/>
      </w:pPr>
    </w:p>
    <w:p w:rsidR="005A747B" w:rsidRDefault="005A747B" w:rsidP="005A747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:rsidR="007E0FAB" w:rsidRDefault="007E0FAB"/>
    <w:sectPr w:rsidR="007E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7C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AA"/>
    <w:multiLevelType w:val="hybridMultilevel"/>
    <w:tmpl w:val="87E8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FBE"/>
    <w:multiLevelType w:val="hybridMultilevel"/>
    <w:tmpl w:val="1C78B25C"/>
    <w:lvl w:ilvl="0" w:tplc="76B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B106B"/>
    <w:multiLevelType w:val="multilevel"/>
    <w:tmpl w:val="249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2209"/>
    <w:multiLevelType w:val="hybridMultilevel"/>
    <w:tmpl w:val="0A06C458"/>
    <w:lvl w:ilvl="0" w:tplc="669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30B2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B"/>
    <w:rsid w:val="000F156B"/>
    <w:rsid w:val="000F24AC"/>
    <w:rsid w:val="0017065A"/>
    <w:rsid w:val="001750C5"/>
    <w:rsid w:val="00365951"/>
    <w:rsid w:val="004F55FA"/>
    <w:rsid w:val="005A747B"/>
    <w:rsid w:val="00763A09"/>
    <w:rsid w:val="007A3B4C"/>
    <w:rsid w:val="007E0FAB"/>
    <w:rsid w:val="00864680"/>
    <w:rsid w:val="008D7E89"/>
    <w:rsid w:val="0094495E"/>
    <w:rsid w:val="00A57C9D"/>
    <w:rsid w:val="00B72DA6"/>
    <w:rsid w:val="00DC3C9C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6DAD"/>
  <w15:docId w15:val="{CB816386-3C39-42C5-8951-038A87C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f.opi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MJ</cp:lastModifiedBy>
  <cp:revision>5</cp:revision>
  <cp:lastPrinted>2019-05-13T10:09:00Z</cp:lastPrinted>
  <dcterms:created xsi:type="dcterms:W3CDTF">2019-05-29T07:06:00Z</dcterms:created>
  <dcterms:modified xsi:type="dcterms:W3CDTF">2019-05-29T07:16:00Z</dcterms:modified>
</cp:coreProperties>
</file>